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13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1454634596"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1454634596"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1454634597"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1454634597"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Cuota Número   1</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No. 4162.010.26.1.3026-2025</w:t>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completo del contratista: CAMILO ALBERTO VASQUEZ GIL</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Documento de identificación: 1.144.039.111</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9">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C">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Objeto del contrato: Prestación de servicios de apoyo a la gestion en la Secretaría del Deporte y la Recreación del proyecto denominado" Fortalecimiento al desarrollo del deporte competitivo y de disciplinas urbanas en  Santiago de Cali" BP -26005284.</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28/ago/2025</w:t>
            </w:r>
          </w:p>
        </w:tc>
        <w:tc>
          <w:tcPr>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05/sept/2025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3E">
            <w:pPr>
              <w:rPr>
                <w:rFonts w:ascii="Arial" w:cs="Arial" w:eastAsia="Arial" w:hAnsi="Arial"/>
                <w:sz w:val="24"/>
                <w:szCs w:val="24"/>
              </w:rPr>
            </w:pPr>
            <w:r w:rsidDel="00000000" w:rsidR="00000000" w:rsidRPr="00000000">
              <w:rPr>
                <w:rFonts w:ascii="Arial" w:cs="Arial" w:eastAsia="Arial" w:hAnsi="Arial"/>
                <w:sz w:val="24"/>
                <w:szCs w:val="24"/>
                <w:rtl w:val="0"/>
              </w:rPr>
              <w:t xml:space="preserve">Valor inicial del contrato: Es hasta por la suma de DOS MILLONES SEISCIENTOS OCHENTA Y CINCO MIL PESOS MCTE ($2.685.000)</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Adición: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Prórroga: </w:t>
            </w:r>
            <w:r w:rsidDel="00000000" w:rsidR="00000000" w:rsidRPr="00000000">
              <w:rPr>
                <w:rFonts w:ascii="Tahoma" w:cs="Tahoma" w:eastAsia="Tahoma" w:hAnsi="Tahoma"/>
                <w:b w:val="0"/>
                <w:i w:val="0"/>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Saldo por Cancelar</w:t>
                  </w:r>
                </w:p>
              </w:tc>
            </w:tr>
            <w:tr>
              <w:trPr>
                <w:cantSplit w:val="0"/>
                <w:trHeight w:val="1296"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$2.685.000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$2.685.000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r>
          </w:tbl>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6B">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tcMar>
              <w:top w:w="0.0" w:type="dxa"/>
              <w:left w:w="70.0" w:type="dxa"/>
              <w:bottom w:w="0.0" w:type="dxa"/>
              <w:right w:w="70.0" w:type="dxa"/>
            </w:tcMar>
            <w:vAlign w:val="center"/>
          </w:tcPr>
          <w:p w:rsidR="00000000" w:rsidDel="00000000" w:rsidP="00000000" w:rsidRDefault="00000000" w:rsidRPr="00000000" w14:paraId="0000006F">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2">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tcMar>
              <w:top w:w="0.0" w:type="dxa"/>
              <w:left w:w="70.0" w:type="dxa"/>
              <w:bottom w:w="0.0" w:type="dxa"/>
              <w:right w:w="70.0" w:type="dxa"/>
            </w:tcMar>
          </w:tcPr>
          <w:p w:rsidR="00000000" w:rsidDel="00000000" w:rsidP="00000000" w:rsidRDefault="00000000" w:rsidRPr="00000000" w14:paraId="00000073">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4">
            <w:pPr>
              <w:tabs>
                <w:tab w:val="left" w:leader="none" w:pos="2579"/>
              </w:tabs>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1075081999</w:t>
            </w:r>
            <w:r w:rsidDel="00000000" w:rsidR="00000000" w:rsidRPr="00000000">
              <w:rPr>
                <w:rFonts w:ascii="Arial" w:cs="Arial" w:eastAsia="Arial" w:hAnsi="Arial"/>
                <w:color w:val="ff0000"/>
                <w:sz w:val="24"/>
                <w:szCs w:val="24"/>
                <w:rtl w:val="0"/>
              </w:rPr>
              <w:tab/>
            </w:r>
            <w:r w:rsidDel="00000000" w:rsidR="00000000" w:rsidRPr="00000000">
              <w:rPr>
                <w:rtl w:val="0"/>
              </w:rPr>
            </w:r>
          </w:p>
          <w:p w:rsidR="00000000" w:rsidDel="00000000" w:rsidP="00000000" w:rsidRDefault="00000000" w:rsidRPr="00000000" w14:paraId="00000075">
            <w:pPr>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8823385147</w:t>
            </w:r>
          </w:p>
          <w:p w:rsidR="00000000" w:rsidDel="00000000" w:rsidP="00000000" w:rsidRDefault="00000000" w:rsidRPr="00000000" w14:paraId="00000076">
            <w:pPr>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w:t>
            </w:r>
          </w:p>
          <w:p w:rsidR="00000000" w:rsidDel="00000000" w:rsidP="00000000" w:rsidRDefault="00000000" w:rsidRPr="00000000" w14:paraId="00000077">
            <w:pPr>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21/08/2025</w:t>
            </w:r>
          </w:p>
          <w:p w:rsidR="00000000" w:rsidDel="00000000" w:rsidP="00000000" w:rsidRDefault="00000000" w:rsidRPr="00000000" w14:paraId="00000078">
            <w:pPr>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Julio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7A">
            <w:pPr>
              <w:jc w:val="both"/>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Observaciones al informe financiero y contable: </w:t>
            </w:r>
            <w:r w:rsidDel="00000000" w:rsidR="00000000" w:rsidRPr="00000000">
              <w:rPr>
                <w:rFonts w:ascii="Arial" w:cs="Arial" w:eastAsia="Arial" w:hAnsi="Arial"/>
                <w:color w:val="000000"/>
                <w:sz w:val="24"/>
                <w:szCs w:val="24"/>
                <w:rtl w:val="0"/>
              </w:rPr>
              <w:t xml:space="preserve">El contratista adjunta seguridad social del mes de Julio de 2025 para el pago de esta cuenta, según decreto 1273 de 23/07/2018 que permite efectuar la cancelación mes vencido de la seguridad social. Se compromete a pagar seguridad social correspondiente.</w:t>
            </w:r>
          </w:p>
          <w:p w:rsidR="00000000" w:rsidDel="00000000" w:rsidP="00000000" w:rsidRDefault="00000000" w:rsidRPr="00000000" w14:paraId="0000007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anexa seguridad social con interese de mora por valor de $ 4.600</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7E">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4162.010.26.1.3026-2025</w:t>
            </w:r>
          </w:p>
          <w:p w:rsidR="00000000" w:rsidDel="00000000" w:rsidP="00000000" w:rsidRDefault="00000000" w:rsidRPr="00000000" w14:paraId="000000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Apoyar la realización de los procesos de valoración física, preparación y seguimiento a los deportistas, gestionando acciones para la organización y desarrollo de las disciplinas deportivas urbanas, y demás actividades del proyecto.Realizando tareas de apoyo en el desarrollo de planes de entrenamiento físico en cada área de deporte asignada, adaptándose a las necesidades específicas de los deportistas y garantizando una preparación integral para su participación en la competencia.</w:t>
            </w:r>
          </w:p>
          <w:p w:rsidR="00000000" w:rsidDel="00000000" w:rsidP="00000000" w:rsidRDefault="00000000" w:rsidRPr="00000000" w14:paraId="00000085">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apoyó la realización de los procesos de valoración física, preparación y seguimiento a los deportistas, gestionando acciones para la organización y desarrollo de las disciplinas deportivas urbanas, y demás actividades del proyecto, Realizando tareas de apoyo en el desarrollo de planes de entrenamiento físico en cada área de deporte asignada, adaptado a las necesidades específicas de los deportistas y garantizando una preparación integral para su participación en la competencia.</w:t>
            </w:r>
          </w:p>
          <w:p w:rsidR="00000000" w:rsidDel="00000000" w:rsidP="00000000" w:rsidRDefault="00000000" w:rsidRPr="00000000" w14:paraId="0000008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Acompañar las sesiones de entrenamiento de las diferentes disciplinas con el fin de realizar un seguimiento que permita la mejora constante de los procesos, desde la preparación física.</w:t>
            </w:r>
            <w:r w:rsidDel="00000000" w:rsidR="00000000" w:rsidRPr="00000000">
              <w:rPr>
                <w:rtl w:val="0"/>
              </w:rPr>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acompañó y brindó apoyo en las sesiones de entrenamiento de las diferentes disciplinas con el fin de realizar un seguimiento que permita la mejora constante de los procesos, desde la preparación física se realizó en el barrio Villa del Sur, comuna 11 y se impactó en los Deportistas de la disciplina Natación de carreras</w:t>
            </w:r>
          </w:p>
          <w:p w:rsidR="00000000" w:rsidDel="00000000" w:rsidP="00000000" w:rsidRDefault="00000000" w:rsidRPr="00000000" w14:paraId="0000008A">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Realizar evaluaciones periódicas, utilizando pruebas físicas y monitoreos de rendimiento para ajustar los planes de entrenamiento según los resultados obtenidos.</w:t>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realizó evaluaciones físicas en compañía de los entrenadores para las disciplinas de la categoría de tiempo y marca se realizó en el barrio  Barrio Alfonso Bonilla Aragón, comuna 14 donde se impactó a los deportistas de la categoría de tiempo y marca, en la disciplina de levantamiento de pesas.  </w:t>
            </w:r>
          </w:p>
          <w:p w:rsidR="00000000" w:rsidDel="00000000" w:rsidP="00000000" w:rsidRDefault="00000000" w:rsidRPr="00000000" w14:paraId="0000008E">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Realizar tareas de apoyo la coordinación del trabajo interdisciplinario con los entrenadores, metodólogos y otros miembros del equipo técnico, para garantizar la coherencia entre la técnica y la preparación física en el proceso de preparación y competencia.</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participó y apoyó en la mesa de trabajo con el equipo interdisciplinario: con los entrenadores, metodólogos y otros miembros del equipo técnico con el fin de coordinar y asignar actividades y responsabilidades para realizar intervención con los deportistas de Cali Elite.</w:t>
            </w:r>
          </w:p>
          <w:p w:rsidR="00000000" w:rsidDel="00000000" w:rsidP="00000000" w:rsidRDefault="00000000" w:rsidRPr="00000000" w14:paraId="00000092">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3">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i w:val="0"/>
                <w:smallCaps w:val="0"/>
                <w:strike w:val="0"/>
                <w:color w:val="000000"/>
                <w:sz w:val="24"/>
                <w:szCs w:val="24"/>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demás relacionadas con el desarrollo del objeto contractual</w:t>
            </w:r>
          </w:p>
          <w:p w:rsidR="00000000" w:rsidDel="00000000" w:rsidP="00000000" w:rsidRDefault="00000000" w:rsidRPr="00000000" w14:paraId="00000094">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5">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El contratista apoyó Intervención de preparación física al conjunto de deportistas de la disciplina de actividades subacuáticas (Natación con aletas), trabajando la capacidad</w:t>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Coordinación de reacción.</w:t>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LAS EVIDENCIAS DE LO RELACIONADO SE ENCUENTRAN EN EL SIGUIENTE LINK: </w:t>
            </w:r>
            <w:hyperlink r:id="rId10">
              <w:r w:rsidDel="00000000" w:rsidR="00000000" w:rsidRPr="00000000">
                <w:rPr>
                  <w:rFonts w:ascii="Arial" w:cs="Arial" w:eastAsia="Arial" w:hAnsi="Arial"/>
                  <w:b w:val="0"/>
                  <w:i w:val="0"/>
                  <w:smallCaps w:val="0"/>
                  <w:strike w:val="0"/>
                  <w:color w:val="1155cc"/>
                  <w:sz w:val="24"/>
                  <w:szCs w:val="24"/>
                  <w:u w:val="single"/>
                  <w:shd w:fill="auto" w:val="clear"/>
                  <w:vertAlign w:val="baseline"/>
                  <w:rtl w:val="0"/>
                </w:rPr>
                <w:t xml:space="preserve">https://drive.google.com/drive/folders/16xLted08VrXUZadxH8_4m-jKmHo2mCW1?usp=drive_link</w:t>
              </w:r>
            </w:hyperlink>
            <w:r w:rsidDel="00000000" w:rsidR="00000000" w:rsidRPr="00000000">
              <w:rPr>
                <w:rtl w:val="0"/>
              </w:rPr>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1" w:lineRule="auto"/>
              <w:ind w:left="72" w:right="184"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Recibo a Satisfacción de Servicios:  Con la firma del presente informe se deja constancia del recibo a satisfacción por parte de la ALCALDÍA DE SANTIAGO DE CALI - SECRETARÍA DE DEPORTE Y LA RECREACION, de los servicios prestados pactados en el contrato No. 4162.010.26.1.3026-2025</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30" w:line="265" w:lineRule="auto"/>
              <w:ind w:left="7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Constancia de Paz y Salvo: El contratista a la fecha del presente informe no posee a su cargo elementos devolutivos de propiedad de la ALCALDÍA DE SANTIAGO DE CALI -  SECRETARÍA DE DEPORTE Y LA RECREACION , que hayan sido entregados por este organismo para el desempeño de sus actividades.  Así mismo se encuentra a Paz y Salvo con el archivo de gestión documental y el sistema de gestión documental.</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Observaciones al informe técnico: Se hace entrega del informe de gestión de este contrato y del Back up.</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sz w:val="24"/>
                <w:szCs w:val="24"/>
                <w:rtl w:val="0"/>
              </w:rPr>
              <w:t xml:space="preserve">Se recomienda al contratista pagar la seguridad social dentro de los tiempos establecidos. </w:t>
            </w:r>
            <w:r w:rsidDel="00000000" w:rsidR="00000000" w:rsidRPr="00000000">
              <w:rPr>
                <w:rtl w:val="0"/>
              </w:rPr>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61312;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">
                  <v:imagedata r:id="rId2" o:title=""/>
                </v:shape>
              </w:pict>
            </w:r>
            <w:r w:rsidDel="00000000" w:rsidR="00000000" w:rsidRPr="00000000">
              <w:pict>
                <v:shape id="Entrada de lápiz 14" style="position:absolute;margin-left:278.39992125984253pt;margin-top:0.15pt;width:29.8pt;height:13.4pt;z-index:251662336;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">
                  <v:imagedata r:id="rId1" o:title=""/>
                </v:shape>
              </w:pic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tcMar>
              <w:top w:w="0.0" w:type="dxa"/>
              <w:left w:w="70.0" w:type="dxa"/>
              <w:bottom w:w="0.0" w:type="dxa"/>
              <w:right w:w="70.0" w:type="dxa"/>
            </w:tcMar>
          </w:tcPr>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Fecha de suscripción del informe de supervisión: Distrito  de Santiago De Cali,05/sep/2025</w:t>
            </w:r>
          </w:p>
        </w:tc>
      </w:tr>
    </w:tbl>
    <w:p w:rsidR="00000000" w:rsidDel="00000000" w:rsidP="00000000" w:rsidRDefault="00000000" w:rsidRPr="00000000" w14:paraId="000000BF">
      <w:pPr>
        <w:rPr>
          <w:rFonts w:ascii="Arial" w:cs="Arial" w:eastAsia="Arial" w:hAnsi="Arial"/>
          <w:sz w:val="22"/>
          <w:szCs w:val="22"/>
        </w:rPr>
        <w:sectPr>
          <w:headerReference r:id="rId11" w:type="default"/>
          <w:footerReference r:id="rId12"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0">
      <w:pPr>
        <w:rPr>
          <w:rFonts w:ascii="Arial" w:cs="Arial" w:eastAsia="Arial" w:hAnsi="Arial"/>
          <w:sz w:val="22"/>
          <w:szCs w:val="22"/>
        </w:rPr>
      </w:pPr>
      <w:r w:rsidDel="00000000" w:rsidR="00000000" w:rsidRPr="00000000">
        <w:rPr>
          <w:rtl w:val="0"/>
        </w:rPr>
      </w:r>
    </w:p>
    <w:sectPr>
      <w:headerReference r:id="rId13" w:type="default"/>
      <w:footerReference r:id="rId14"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Tahoma">
    <w:embedRegular w:fontKey="{00000000-0000-0000-0000-000000000000}" r:id="rId3" w:subsetted="0"/>
    <w:embedBold w:fontKey="{00000000-0000-0000-0000-000000000000}" r:id="rId4" w:subsetted="0"/>
  </w:font>
  <w:font w:name="Noto Sans Symbols">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i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bl>
    <w:tblPr>
      <w:tblStyle w:val="Table4"/>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1454634598"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D">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137.0"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4"/>
              <w:szCs w:val="14"/>
              <w:u w:val="none"/>
              <w:shd w:fill="auto" w:val="clear"/>
              <w:vertAlign w:val="baseline"/>
            </w:rPr>
            <w:drawing>
              <wp:inline distB="0" distT="0" distL="0" distR="0">
                <wp:extent cx="1079997" cy="828675"/>
                <wp:effectExtent b="0" l="0" r="0" t="0"/>
                <wp:docPr descr="escudo" id="1454634599"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0">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i w:val="0"/>
              <w:smallCaps w:val="0"/>
              <w:strike w:val="0"/>
              <w:color w:val="000000"/>
              <w:sz w:val="16"/>
              <w:szCs w:val="16"/>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vAlign w:val="center"/>
        </w:tcPr>
        <w:p w:rsidR="00000000" w:rsidDel="00000000" w:rsidP="00000000" w:rsidRDefault="00000000" w:rsidRPr="00000000" w14:paraId="000000E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sz w:val="32"/>
      <w:szCs w:val="32"/>
    </w:rPr>
  </w:style>
  <w:style w:type="paragraph" w:styleId="Heading4">
    <w:name w:val="heading 4"/>
    <w:basedOn w:val="Normal"/>
    <w:next w:val="Normal"/>
    <w:pPr>
      <w:keepNext w:val="1"/>
      <w:spacing w:line="480" w:lineRule="auto"/>
      <w:jc w:val="center"/>
    </w:pPr>
    <w:rPr>
      <w:b w:val="1"/>
      <w:sz w:val="24"/>
      <w:szCs w:val="24"/>
    </w:rPr>
  </w:style>
  <w:style w:type="paragraph" w:styleId="Heading5">
    <w:name w:val="heading 5"/>
    <w:basedOn w:val="Normal"/>
    <w:next w:val="Normal"/>
    <w:pPr>
      <w:keepNext w:val="1"/>
      <w:spacing w:line="480" w:lineRule="auto"/>
    </w:pPr>
    <w:rPr>
      <w:b w:val="1"/>
      <w:sz w:val="24"/>
      <w:szCs w:val="24"/>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semiHidden w:val="1"/>
    <w:unhideWhenUsed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drive.google.com/drive/folders/16xLted08VrXUZadxH8_4m-jKmHo2mCW1?usp=drive_link" TargetMode="External"/><Relationship Id="rId13" Type="http://schemas.openxmlformats.org/officeDocument/2006/relationships/header" Target="header2.xml"/><Relationship Id="rId12" Type="http://schemas.openxmlformats.org/officeDocument/2006/relationships/footer" Target="footer1.xml"/><Relationship Id="rId1" Type="http://schemas.openxmlformats.org/officeDocument/2006/relationships/image" Target="media/image2.png"/><Relationship Id="rId2" Type="http://schemas.openxmlformats.org/officeDocument/2006/relationships/image" Target="media/image1.png"/><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oter" Target="footer2.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Tahoma-regular.ttf"/><Relationship Id="rId4" Type="http://schemas.openxmlformats.org/officeDocument/2006/relationships/font" Target="fonts/Tahoma-bold.ttf"/><Relationship Id="rId5" Type="http://schemas.openxmlformats.org/officeDocument/2006/relationships/font" Target="fonts/NotoSansSymbols-regular.ttf"/><Relationship Id="rId6"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6/SMVLrKpNyFSh2rOarFQb6xPA==">CgMxLjA4AHIhMUVkT3o4U3ZtdzlXcWpuTGhaSnJBal82YnN1ZGw5NGs4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2025-09-10T21:09:00Z</dcterms:created>
  <dc:creator>LEYDHER</dc:creator>
</cp:coreProperties>
</file>